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B399C" w:rsidRDefault="00100E00">
      <w:pPr>
        <w:jc w:val="center"/>
        <w:rPr>
          <w:rFonts w:ascii="Comic Sans MS" w:eastAsia="Comic Sans MS" w:hAnsi="Comic Sans MS" w:cs="Comic Sans MS"/>
        </w:rPr>
      </w:pPr>
      <w:bookmarkStart w:id="0" w:name="_heading=h.gjdgxs" w:colFirst="0" w:colLast="0"/>
      <w:bookmarkEnd w:id="0"/>
      <w:r>
        <w:rPr>
          <w:rFonts w:ascii="Comic Sans MS" w:eastAsia="Comic Sans MS" w:hAnsi="Comic Sans MS" w:cs="Comic Sans MS"/>
          <w:u w:val="single"/>
        </w:rPr>
        <w:t>Priory Catholic Primary School</w:t>
      </w:r>
      <w:r>
        <w:rPr>
          <w:rFonts w:ascii="Comic Sans MS" w:eastAsia="Comic Sans MS" w:hAnsi="Comic Sans MS" w:cs="Comic Sans MS"/>
        </w:rPr>
        <w:t xml:space="preserve"> </w:t>
      </w:r>
    </w:p>
    <w:p w14:paraId="00000002" w14:textId="77777777" w:rsidR="00DB399C" w:rsidRDefault="00100E00">
      <w:pPr>
        <w:jc w:val="center"/>
        <w:rPr>
          <w:rFonts w:ascii="Comic Sans MS" w:eastAsia="Comic Sans MS" w:hAnsi="Comic Sans MS" w:cs="Comic Sans MS"/>
          <w:u w:val="single"/>
        </w:rPr>
      </w:pPr>
      <w:r>
        <w:rPr>
          <w:rFonts w:ascii="Comic Sans MS" w:eastAsia="Comic Sans MS" w:hAnsi="Comic Sans MS" w:cs="Comic Sans MS"/>
        </w:rPr>
        <w:t xml:space="preserve">Approach to the curriculum </w:t>
      </w:r>
      <w:proofErr w:type="gramStart"/>
      <w:r>
        <w:rPr>
          <w:rFonts w:ascii="Comic Sans MS" w:eastAsia="Comic Sans MS" w:hAnsi="Comic Sans MS" w:cs="Comic Sans MS"/>
        </w:rPr>
        <w:t>in light of</w:t>
      </w:r>
      <w:proofErr w:type="gramEnd"/>
      <w:r>
        <w:rPr>
          <w:rFonts w:ascii="Comic Sans MS" w:eastAsia="Comic Sans MS" w:hAnsi="Comic Sans MS" w:cs="Comic Sans MS"/>
        </w:rPr>
        <w:t xml:space="preserve"> the 2019 Ofsted Inspection Framework and 2015 </w:t>
      </w:r>
      <w:proofErr w:type="spellStart"/>
      <w:r>
        <w:rPr>
          <w:rFonts w:ascii="Comic Sans MS" w:eastAsia="Comic Sans MS" w:hAnsi="Comic Sans MS" w:cs="Comic Sans MS"/>
        </w:rPr>
        <w:t>Laudato</w:t>
      </w:r>
      <w:proofErr w:type="spellEnd"/>
      <w:r>
        <w:rPr>
          <w:rFonts w:ascii="Comic Sans MS" w:eastAsia="Comic Sans MS" w:hAnsi="Comic Sans MS" w:cs="Comic Sans MS"/>
        </w:rPr>
        <w:t xml:space="preserve"> Si encyclical </w:t>
      </w:r>
    </w:p>
    <w:p w14:paraId="00000003" w14:textId="77777777" w:rsidR="00DB399C" w:rsidRDefault="00100E00">
      <w:pPr>
        <w:jc w:val="center"/>
        <w:rPr>
          <w:rFonts w:ascii="Comic Sans MS" w:eastAsia="Comic Sans MS" w:hAnsi="Comic Sans MS" w:cs="Comic Sans MS"/>
          <w:b/>
          <w:i/>
        </w:rPr>
      </w:pPr>
      <w:r>
        <w:rPr>
          <w:rFonts w:ascii="Comic Sans MS" w:eastAsia="Comic Sans MS" w:hAnsi="Comic Sans MS" w:cs="Comic Sans MS"/>
          <w:b/>
          <w:i/>
        </w:rPr>
        <w:t xml:space="preserve">“Be who God meant you to be and you will set the world on fire,” </w:t>
      </w:r>
    </w:p>
    <w:p w14:paraId="00000004" w14:textId="77777777" w:rsidR="00DB399C" w:rsidRDefault="00100E00">
      <w:pPr>
        <w:jc w:val="center"/>
        <w:rPr>
          <w:rFonts w:ascii="Comic Sans MS" w:eastAsia="Comic Sans MS" w:hAnsi="Comic Sans MS" w:cs="Comic Sans MS"/>
          <w:b/>
          <w:i/>
          <w:sz w:val="20"/>
          <w:szCs w:val="20"/>
        </w:rPr>
      </w:pPr>
      <w:r>
        <w:rPr>
          <w:rFonts w:ascii="Comic Sans MS" w:eastAsia="Comic Sans MS" w:hAnsi="Comic Sans MS" w:cs="Comic Sans MS"/>
          <w:b/>
          <w:i/>
          <w:sz w:val="20"/>
          <w:szCs w:val="20"/>
        </w:rPr>
        <w:t xml:space="preserve">                                                              St Catherine of Siena 1347-1380</w:t>
      </w:r>
    </w:p>
    <w:p w14:paraId="00000005" w14:textId="77777777" w:rsidR="00DB399C" w:rsidRDefault="00100E00">
      <w:pPr>
        <w:jc w:val="center"/>
        <w:rPr>
          <w:rFonts w:ascii="Comic Sans MS" w:eastAsia="Comic Sans MS" w:hAnsi="Comic Sans MS" w:cs="Comic Sans MS"/>
          <w:b/>
          <w:u w:val="single"/>
        </w:rPr>
      </w:pPr>
      <w:r>
        <w:rPr>
          <w:rFonts w:ascii="Comic Sans MS" w:eastAsia="Comic Sans MS" w:hAnsi="Comic Sans MS" w:cs="Comic Sans MS"/>
          <w:b/>
          <w:u w:val="single"/>
        </w:rPr>
        <w:t xml:space="preserve">Intent - </w:t>
      </w:r>
      <w:proofErr w:type="gramStart"/>
      <w:r>
        <w:rPr>
          <w:rFonts w:ascii="Comic Sans MS" w:eastAsia="Comic Sans MS" w:hAnsi="Comic Sans MS" w:cs="Comic Sans MS"/>
          <w:b/>
          <w:u w:val="single"/>
        </w:rPr>
        <w:t>See</w:t>
      </w:r>
      <w:proofErr w:type="gramEnd"/>
    </w:p>
    <w:p w14:paraId="00000006" w14:textId="77777777" w:rsidR="00DB399C" w:rsidRDefault="00100E00">
      <w:pPr>
        <w:shd w:val="clear" w:color="auto" w:fill="FFFFFF"/>
        <w:spacing w:before="240" w:after="240" w:line="240" w:lineRule="auto"/>
        <w:rPr>
          <w:rFonts w:ascii="Comic Sans MS" w:eastAsia="Comic Sans MS" w:hAnsi="Comic Sans MS" w:cs="Comic Sans MS"/>
        </w:rPr>
      </w:pPr>
      <w:r>
        <w:rPr>
          <w:rFonts w:ascii="Comic Sans MS" w:eastAsia="Comic Sans MS" w:hAnsi="Comic Sans MS" w:cs="Comic Sans MS"/>
        </w:rPr>
        <w:t xml:space="preserve">At Priory we have designed our curriculum with pupils’ learning at the centre ensuring that all pupils make progress in all subject areas. We recognise that a curriculum </w:t>
      </w:r>
      <w:proofErr w:type="gramStart"/>
      <w:r>
        <w:rPr>
          <w:rFonts w:ascii="Comic Sans MS" w:eastAsia="Comic Sans MS" w:hAnsi="Comic Sans MS" w:cs="Comic Sans MS"/>
        </w:rPr>
        <w:t>has to</w:t>
      </w:r>
      <w:proofErr w:type="gramEnd"/>
      <w:r>
        <w:rPr>
          <w:rFonts w:ascii="Comic Sans MS" w:eastAsia="Comic Sans MS" w:hAnsi="Comic Sans MS" w:cs="Comic Sans MS"/>
        </w:rPr>
        <w:t xml:space="preserve"> be broad, balanced and offer pupils opportunities to grow as individuals as well as learners. As a Catholic School, gospel values are at the centre of everything we </w:t>
      </w:r>
      <w:proofErr w:type="gramStart"/>
      <w:r>
        <w:rPr>
          <w:rFonts w:ascii="Comic Sans MS" w:eastAsia="Comic Sans MS" w:hAnsi="Comic Sans MS" w:cs="Comic Sans MS"/>
        </w:rPr>
        <w:t>do</w:t>
      </w:r>
      <w:proofErr w:type="gramEnd"/>
      <w:r>
        <w:rPr>
          <w:rFonts w:ascii="Comic Sans MS" w:eastAsia="Comic Sans MS" w:hAnsi="Comic Sans MS" w:cs="Comic Sans MS"/>
        </w:rPr>
        <w:t xml:space="preserve"> and all are expected to live out our mission statement to ‘Honour God Through Our Actions’. Pupils are taught to treat each other with respect and to support each other in their learning. We aim to ensure that pupils enjoy learning and feel prepared for life after school.  We recognise that pupils should be challenged in their </w:t>
      </w:r>
      <w:proofErr w:type="gramStart"/>
      <w:r>
        <w:rPr>
          <w:rFonts w:ascii="Comic Sans MS" w:eastAsia="Comic Sans MS" w:hAnsi="Comic Sans MS" w:cs="Comic Sans MS"/>
        </w:rPr>
        <w:t>school;</w:t>
      </w:r>
      <w:proofErr w:type="gramEnd"/>
      <w:r>
        <w:rPr>
          <w:rFonts w:ascii="Comic Sans MS" w:eastAsia="Comic Sans MS" w:hAnsi="Comic Sans MS" w:cs="Comic Sans MS"/>
        </w:rPr>
        <w:t xml:space="preserve"> learning from failures and celebrating successes. We intend for our curriculum to enable pupils to develop their interpersonal skills, </w:t>
      </w:r>
      <w:proofErr w:type="gramStart"/>
      <w:r>
        <w:rPr>
          <w:rFonts w:ascii="Comic Sans MS" w:eastAsia="Comic Sans MS" w:hAnsi="Comic Sans MS" w:cs="Comic Sans MS"/>
        </w:rPr>
        <w:t>creativity</w:t>
      </w:r>
      <w:proofErr w:type="gramEnd"/>
      <w:r>
        <w:rPr>
          <w:rFonts w:ascii="Comic Sans MS" w:eastAsia="Comic Sans MS" w:hAnsi="Comic Sans MS" w:cs="Comic Sans MS"/>
        </w:rPr>
        <w:t xml:space="preserve"> and independence. It is our intention that pupils leave Priory with a sense of belonging to a community where they have the confidence and skills to make decisions, self-evaluate, make </w:t>
      </w:r>
      <w:proofErr w:type="gramStart"/>
      <w:r>
        <w:rPr>
          <w:rFonts w:ascii="Comic Sans MS" w:eastAsia="Comic Sans MS" w:hAnsi="Comic Sans MS" w:cs="Comic Sans MS"/>
        </w:rPr>
        <w:t>connections</w:t>
      </w:r>
      <w:proofErr w:type="gramEnd"/>
      <w:r>
        <w:rPr>
          <w:rFonts w:ascii="Comic Sans MS" w:eastAsia="Comic Sans MS" w:hAnsi="Comic Sans MS" w:cs="Comic Sans MS"/>
        </w:rPr>
        <w:t xml:space="preserve"> and become lifelong learners.</w:t>
      </w:r>
    </w:p>
    <w:p w14:paraId="00000007" w14:textId="77777777" w:rsidR="00DB399C" w:rsidRDefault="00100E00">
      <w:pPr>
        <w:shd w:val="clear" w:color="auto" w:fill="FFFFFF"/>
        <w:spacing w:before="240" w:after="240" w:line="240" w:lineRule="auto"/>
        <w:rPr>
          <w:rFonts w:ascii="Comic Sans MS" w:eastAsia="Comic Sans MS" w:hAnsi="Comic Sans MS" w:cs="Comic Sans MS"/>
        </w:rPr>
      </w:pPr>
      <w:r>
        <w:rPr>
          <w:rFonts w:ascii="Comic Sans MS" w:eastAsia="Comic Sans MS" w:hAnsi="Comic Sans MS" w:cs="Comic Sans MS"/>
        </w:rPr>
        <w:t> </w:t>
      </w:r>
      <w:r>
        <w:rPr>
          <w:rFonts w:ascii="Comic Sans MS" w:eastAsia="Comic Sans MS" w:hAnsi="Comic Sans MS" w:cs="Comic Sans MS"/>
          <w:u w:val="single"/>
        </w:rPr>
        <w:t xml:space="preserve">Aims of our </w:t>
      </w:r>
      <w:proofErr w:type="gramStart"/>
      <w:r>
        <w:rPr>
          <w:rFonts w:ascii="Comic Sans MS" w:eastAsia="Comic Sans MS" w:hAnsi="Comic Sans MS" w:cs="Comic Sans MS"/>
          <w:u w:val="single"/>
        </w:rPr>
        <w:t>Curriculum</w:t>
      </w:r>
      <w:proofErr w:type="gramEnd"/>
    </w:p>
    <w:p w14:paraId="00000008" w14:textId="77777777" w:rsidR="00DB399C" w:rsidRDefault="00100E00">
      <w:pPr>
        <w:numPr>
          <w:ilvl w:val="0"/>
          <w:numId w:val="7"/>
        </w:numPr>
        <w:shd w:val="clear" w:color="auto" w:fill="FFFFFF"/>
        <w:spacing w:before="280" w:after="0" w:line="240" w:lineRule="auto"/>
        <w:ind w:left="0"/>
        <w:rPr>
          <w:rFonts w:ascii="Comic Sans MS" w:eastAsia="Comic Sans MS" w:hAnsi="Comic Sans MS" w:cs="Comic Sans MS"/>
        </w:rPr>
      </w:pPr>
      <w:r>
        <w:rPr>
          <w:rFonts w:ascii="Comic Sans MS" w:eastAsia="Comic Sans MS" w:hAnsi="Comic Sans MS" w:cs="Comic Sans MS"/>
          <w:highlight w:val="white"/>
        </w:rPr>
        <w:t xml:space="preserve">At the heart of our </w:t>
      </w:r>
      <w:proofErr w:type="gramStart"/>
      <w:r>
        <w:rPr>
          <w:rFonts w:ascii="Comic Sans MS" w:eastAsia="Comic Sans MS" w:hAnsi="Comic Sans MS" w:cs="Comic Sans MS"/>
          <w:highlight w:val="white"/>
        </w:rPr>
        <w:t>curriculum</w:t>
      </w:r>
      <w:proofErr w:type="gramEnd"/>
      <w:r>
        <w:rPr>
          <w:rFonts w:ascii="Comic Sans MS" w:eastAsia="Comic Sans MS" w:hAnsi="Comic Sans MS" w:cs="Comic Sans MS"/>
          <w:highlight w:val="white"/>
        </w:rPr>
        <w:t xml:space="preserve"> we ensure children are literate through encouraging a love of </w:t>
      </w:r>
      <w:r>
        <w:rPr>
          <w:rFonts w:ascii="Comic Sans MS" w:eastAsia="Comic Sans MS" w:hAnsi="Comic Sans MS" w:cs="Comic Sans MS"/>
          <w:b/>
          <w:highlight w:val="white"/>
        </w:rPr>
        <w:t>reading</w:t>
      </w:r>
      <w:r>
        <w:rPr>
          <w:rFonts w:ascii="Comic Sans MS" w:eastAsia="Comic Sans MS" w:hAnsi="Comic Sans MS" w:cs="Comic Sans MS"/>
          <w:highlight w:val="white"/>
        </w:rPr>
        <w:t xml:space="preserve">, developing imagination and </w:t>
      </w:r>
      <w:r>
        <w:rPr>
          <w:rFonts w:ascii="Comic Sans MS" w:eastAsia="Comic Sans MS" w:hAnsi="Comic Sans MS" w:cs="Comic Sans MS"/>
          <w:b/>
          <w:highlight w:val="white"/>
        </w:rPr>
        <w:t>vocabulary</w:t>
      </w:r>
      <w:r>
        <w:rPr>
          <w:rFonts w:ascii="Comic Sans MS" w:eastAsia="Comic Sans MS" w:hAnsi="Comic Sans MS" w:cs="Comic Sans MS"/>
          <w:highlight w:val="white"/>
        </w:rPr>
        <w:t xml:space="preserve">.  </w:t>
      </w:r>
      <w:r>
        <w:rPr>
          <w:rFonts w:ascii="Comic Sans MS" w:eastAsia="Comic Sans MS" w:hAnsi="Comic Sans MS" w:cs="Comic Sans MS"/>
        </w:rPr>
        <w:t xml:space="preserve"> We recognise that becoming fluent and confident readers opens doors and further develops the ability to gain knowledge across the curriculum.</w:t>
      </w:r>
    </w:p>
    <w:p w14:paraId="00000009" w14:textId="77777777" w:rsidR="00DB399C" w:rsidRDefault="00100E00">
      <w:pPr>
        <w:shd w:val="clear" w:color="auto" w:fill="FFFFFF"/>
        <w:spacing w:after="0" w:line="240" w:lineRule="auto"/>
        <w:rPr>
          <w:rFonts w:ascii="Comic Sans MS" w:eastAsia="Comic Sans MS" w:hAnsi="Comic Sans MS" w:cs="Comic Sans MS"/>
        </w:rPr>
      </w:pPr>
      <w:r>
        <w:rPr>
          <w:rFonts w:ascii="Comic Sans MS" w:eastAsia="Comic Sans MS" w:hAnsi="Comic Sans MS" w:cs="Comic Sans MS"/>
        </w:rPr>
        <w:t>We also aim for all pupils to:</w:t>
      </w:r>
    </w:p>
    <w:p w14:paraId="0000000A"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Use excellent </w:t>
      </w:r>
      <w:r>
        <w:rPr>
          <w:rFonts w:ascii="Comic Sans MS" w:eastAsia="Comic Sans MS" w:hAnsi="Comic Sans MS" w:cs="Comic Sans MS"/>
          <w:b/>
        </w:rPr>
        <w:t>basic skills</w:t>
      </w:r>
      <w:r>
        <w:rPr>
          <w:rFonts w:ascii="Comic Sans MS" w:eastAsia="Comic Sans MS" w:hAnsi="Comic Sans MS" w:cs="Comic Sans MS"/>
        </w:rPr>
        <w:t> across the curriculum including reading, writing and mathematics.</w:t>
      </w:r>
    </w:p>
    <w:p w14:paraId="0000000B" w14:textId="45D48FAF"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Develop a</w:t>
      </w:r>
      <w:r w:rsidR="00A41D1E">
        <w:rPr>
          <w:rFonts w:ascii="Comic Sans MS" w:eastAsia="Comic Sans MS" w:hAnsi="Comic Sans MS" w:cs="Comic Sans MS"/>
        </w:rPr>
        <w:t xml:space="preserve"> </w:t>
      </w:r>
      <w:r w:rsidR="00A41D1E" w:rsidRPr="00A41D1E">
        <w:rPr>
          <w:rFonts w:ascii="Comic Sans MS" w:eastAsia="Comic Sans MS" w:hAnsi="Comic Sans MS" w:cs="Comic Sans MS"/>
          <w:b/>
          <w:bCs/>
        </w:rPr>
        <w:t xml:space="preserve">moral compass, </w:t>
      </w:r>
      <w:proofErr w:type="gramStart"/>
      <w:r w:rsidR="00A41D1E" w:rsidRPr="00A41D1E">
        <w:rPr>
          <w:rFonts w:ascii="Comic Sans MS" w:eastAsia="Comic Sans MS" w:hAnsi="Comic Sans MS" w:cs="Comic Sans MS"/>
          <w:b/>
          <w:bCs/>
        </w:rPr>
        <w:t>respect</w:t>
      </w:r>
      <w:proofErr w:type="gramEnd"/>
      <w:r w:rsidR="00A41D1E">
        <w:rPr>
          <w:rFonts w:ascii="Comic Sans MS" w:eastAsia="Comic Sans MS" w:hAnsi="Comic Sans MS" w:cs="Comic Sans MS"/>
        </w:rPr>
        <w:t xml:space="preserve"> and a</w:t>
      </w:r>
      <w:r>
        <w:rPr>
          <w:rFonts w:ascii="Comic Sans MS" w:eastAsia="Comic Sans MS" w:hAnsi="Comic Sans MS" w:cs="Comic Sans MS"/>
        </w:rPr>
        <w:t xml:space="preserve"> sense o</w:t>
      </w:r>
      <w:r w:rsidR="00A41D1E">
        <w:rPr>
          <w:rFonts w:ascii="Comic Sans MS" w:eastAsia="Comic Sans MS" w:hAnsi="Comic Sans MS" w:cs="Comic Sans MS"/>
        </w:rPr>
        <w:t xml:space="preserve">f </w:t>
      </w:r>
      <w:r>
        <w:rPr>
          <w:rFonts w:ascii="Comic Sans MS" w:eastAsia="Comic Sans MS" w:hAnsi="Comic Sans MS" w:cs="Comic Sans MS"/>
          <w:b/>
        </w:rPr>
        <w:t>community.</w:t>
      </w:r>
    </w:p>
    <w:p w14:paraId="0000000C"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Be </w:t>
      </w:r>
      <w:r>
        <w:rPr>
          <w:rFonts w:ascii="Comic Sans MS" w:eastAsia="Comic Sans MS" w:hAnsi="Comic Sans MS" w:cs="Comic Sans MS"/>
          <w:b/>
        </w:rPr>
        <w:t>excited by the curriculum</w:t>
      </w:r>
      <w:r>
        <w:rPr>
          <w:rFonts w:ascii="Comic Sans MS" w:eastAsia="Comic Sans MS" w:hAnsi="Comic Sans MS" w:cs="Comic Sans MS"/>
        </w:rPr>
        <w:t> and want to learn.</w:t>
      </w:r>
    </w:p>
    <w:p w14:paraId="0000000D"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Retain and apply key </w:t>
      </w:r>
      <w:r>
        <w:rPr>
          <w:rFonts w:ascii="Comic Sans MS" w:eastAsia="Comic Sans MS" w:hAnsi="Comic Sans MS" w:cs="Comic Sans MS"/>
          <w:b/>
        </w:rPr>
        <w:t>knowledge</w:t>
      </w:r>
      <w:r>
        <w:rPr>
          <w:rFonts w:ascii="Comic Sans MS" w:eastAsia="Comic Sans MS" w:hAnsi="Comic Sans MS" w:cs="Comic Sans MS"/>
        </w:rPr>
        <w:t> in all curriculum areas.</w:t>
      </w:r>
    </w:p>
    <w:p w14:paraId="0000000E"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Become </w:t>
      </w:r>
      <w:r>
        <w:rPr>
          <w:rFonts w:ascii="Comic Sans MS" w:eastAsia="Comic Sans MS" w:hAnsi="Comic Sans MS" w:cs="Comic Sans MS"/>
          <w:b/>
        </w:rPr>
        <w:t xml:space="preserve">independent, resourceful, </w:t>
      </w:r>
      <w:proofErr w:type="gramStart"/>
      <w:r>
        <w:rPr>
          <w:rFonts w:ascii="Comic Sans MS" w:eastAsia="Comic Sans MS" w:hAnsi="Comic Sans MS" w:cs="Comic Sans MS"/>
          <w:b/>
        </w:rPr>
        <w:t>resilient</w:t>
      </w:r>
      <w:proofErr w:type="gramEnd"/>
      <w:r>
        <w:rPr>
          <w:rFonts w:ascii="Comic Sans MS" w:eastAsia="Comic Sans MS" w:hAnsi="Comic Sans MS" w:cs="Comic Sans MS"/>
          <w:b/>
        </w:rPr>
        <w:t xml:space="preserve"> and divergent</w:t>
      </w:r>
      <w:r>
        <w:rPr>
          <w:rFonts w:ascii="Comic Sans MS" w:eastAsia="Comic Sans MS" w:hAnsi="Comic Sans MS" w:cs="Comic Sans MS"/>
        </w:rPr>
        <w:t> learners so they are ready for secondary school (and beyond).</w:t>
      </w:r>
    </w:p>
    <w:p w14:paraId="0000000F"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Be </w:t>
      </w:r>
      <w:r>
        <w:rPr>
          <w:rFonts w:ascii="Comic Sans MS" w:eastAsia="Comic Sans MS" w:hAnsi="Comic Sans MS" w:cs="Comic Sans MS"/>
          <w:b/>
        </w:rPr>
        <w:t>challenged</w:t>
      </w:r>
      <w:r>
        <w:rPr>
          <w:rFonts w:ascii="Comic Sans MS" w:eastAsia="Comic Sans MS" w:hAnsi="Comic Sans MS" w:cs="Comic Sans MS"/>
        </w:rPr>
        <w:t> and make </w:t>
      </w:r>
      <w:r>
        <w:rPr>
          <w:rFonts w:ascii="Comic Sans MS" w:eastAsia="Comic Sans MS" w:hAnsi="Comic Sans MS" w:cs="Comic Sans MS"/>
          <w:b/>
        </w:rPr>
        <w:t>progress</w:t>
      </w:r>
      <w:r>
        <w:rPr>
          <w:rFonts w:ascii="Comic Sans MS" w:eastAsia="Comic Sans MS" w:hAnsi="Comic Sans MS" w:cs="Comic Sans MS"/>
        </w:rPr>
        <w:t> across all areas of the curriculum (including disadvantaged pupils and those with a special need and/or disability).</w:t>
      </w:r>
    </w:p>
    <w:p w14:paraId="00000010" w14:textId="77777777" w:rsidR="00DB399C" w:rsidRDefault="00100E00">
      <w:pPr>
        <w:numPr>
          <w:ilvl w:val="0"/>
          <w:numId w:val="7"/>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Acquire a broad and lasting knowledge of subject specific </w:t>
      </w:r>
      <w:r>
        <w:rPr>
          <w:rFonts w:ascii="Comic Sans MS" w:eastAsia="Comic Sans MS" w:hAnsi="Comic Sans MS" w:cs="Comic Sans MS"/>
          <w:b/>
        </w:rPr>
        <w:t>vocabulary</w:t>
      </w:r>
      <w:r>
        <w:rPr>
          <w:rFonts w:ascii="Comic Sans MS" w:eastAsia="Comic Sans MS" w:hAnsi="Comic Sans MS" w:cs="Comic Sans MS"/>
        </w:rPr>
        <w:t>.</w:t>
      </w:r>
    </w:p>
    <w:p w14:paraId="00000011" w14:textId="77777777" w:rsidR="00DB399C" w:rsidRDefault="00100E00">
      <w:pPr>
        <w:numPr>
          <w:ilvl w:val="0"/>
          <w:numId w:val="7"/>
        </w:numPr>
        <w:shd w:val="clear" w:color="auto" w:fill="FFFFFF"/>
        <w:spacing w:after="280" w:line="240" w:lineRule="auto"/>
        <w:ind w:left="0"/>
        <w:rPr>
          <w:rFonts w:ascii="Comic Sans MS" w:eastAsia="Comic Sans MS" w:hAnsi="Comic Sans MS" w:cs="Comic Sans MS"/>
        </w:rPr>
      </w:pPr>
      <w:r>
        <w:rPr>
          <w:rFonts w:ascii="Comic Sans MS" w:eastAsia="Comic Sans MS" w:hAnsi="Comic Sans MS" w:cs="Comic Sans MS"/>
        </w:rPr>
        <w:t>Have a wide range of </w:t>
      </w:r>
      <w:r>
        <w:rPr>
          <w:rFonts w:ascii="Comic Sans MS" w:eastAsia="Comic Sans MS" w:hAnsi="Comic Sans MS" w:cs="Comic Sans MS"/>
          <w:b/>
        </w:rPr>
        <w:t>life experiences </w:t>
      </w:r>
      <w:r>
        <w:rPr>
          <w:rFonts w:ascii="Comic Sans MS" w:eastAsia="Comic Sans MS" w:hAnsi="Comic Sans MS" w:cs="Comic Sans MS"/>
        </w:rPr>
        <w:t>that enhance their learning (including trips and extra-curricular activities).</w:t>
      </w:r>
    </w:p>
    <w:p w14:paraId="00000012" w14:textId="77777777" w:rsidR="00DB399C" w:rsidRDefault="00100E00">
      <w:pPr>
        <w:shd w:val="clear" w:color="auto" w:fill="FFFFFF"/>
        <w:spacing w:before="240" w:after="240" w:line="240" w:lineRule="auto"/>
        <w:rPr>
          <w:rFonts w:ascii="Comic Sans MS" w:eastAsia="Comic Sans MS" w:hAnsi="Comic Sans MS" w:cs="Comic Sans MS"/>
        </w:rPr>
      </w:pPr>
      <w:r>
        <w:rPr>
          <w:rFonts w:ascii="Comic Sans MS" w:eastAsia="Comic Sans MS" w:hAnsi="Comic Sans MS" w:cs="Comic Sans MS"/>
          <w:color w:val="3E3E3E"/>
        </w:rPr>
        <w:t> </w:t>
      </w:r>
      <w:r>
        <w:rPr>
          <w:rFonts w:ascii="Comic Sans MS" w:eastAsia="Comic Sans MS" w:hAnsi="Comic Sans MS" w:cs="Comic Sans MS"/>
          <w:u w:val="single"/>
        </w:rPr>
        <w:t>Rationale for our Curriculum Design</w:t>
      </w:r>
    </w:p>
    <w:p w14:paraId="00000013" w14:textId="77777777" w:rsidR="00DB399C" w:rsidRDefault="00100E00">
      <w:pPr>
        <w:numPr>
          <w:ilvl w:val="0"/>
          <w:numId w:val="1"/>
        </w:numPr>
        <w:shd w:val="clear" w:color="auto" w:fill="FFFFFF"/>
        <w:spacing w:before="280" w:after="0" w:line="240" w:lineRule="auto"/>
        <w:ind w:left="0"/>
        <w:rPr>
          <w:rFonts w:ascii="Comic Sans MS" w:eastAsia="Comic Sans MS" w:hAnsi="Comic Sans MS" w:cs="Comic Sans MS"/>
        </w:rPr>
      </w:pPr>
      <w:r>
        <w:rPr>
          <w:rFonts w:ascii="Comic Sans MS" w:eastAsia="Comic Sans MS" w:hAnsi="Comic Sans MS" w:cs="Comic Sans MS"/>
        </w:rPr>
        <w:t xml:space="preserve">As a Catholic school, children use the Catholic ethos to </w:t>
      </w:r>
      <w:proofErr w:type="spellStart"/>
      <w:r>
        <w:rPr>
          <w:rFonts w:ascii="Comic Sans MS" w:eastAsia="Comic Sans MS" w:hAnsi="Comic Sans MS" w:cs="Comic Sans MS"/>
        </w:rPr>
        <w:t>honor</w:t>
      </w:r>
      <w:proofErr w:type="spellEnd"/>
      <w:r>
        <w:rPr>
          <w:rFonts w:ascii="Comic Sans MS" w:eastAsia="Comic Sans MS" w:hAnsi="Comic Sans MS" w:cs="Comic Sans MS"/>
        </w:rPr>
        <w:t xml:space="preserve"> God through their actions. They will be stewards of the earth and understand the importance of protecting God’s creations, acting upon these issues to drive change in their community.</w:t>
      </w:r>
      <w:r>
        <w:rPr>
          <w:rFonts w:ascii="Comic Sans MS" w:eastAsia="Comic Sans MS" w:hAnsi="Comic Sans MS" w:cs="Comic Sans MS"/>
          <w:b/>
          <w:u w:val="single"/>
        </w:rPr>
        <w:t xml:space="preserve"> </w:t>
      </w:r>
    </w:p>
    <w:p w14:paraId="00000014" w14:textId="77777777" w:rsidR="00DB399C" w:rsidRDefault="00100E00">
      <w:pPr>
        <w:numPr>
          <w:ilvl w:val="0"/>
          <w:numId w:val="1"/>
        </w:numPr>
        <w:shd w:val="clear" w:color="auto" w:fill="FFFFFF"/>
        <w:spacing w:before="280" w:after="0" w:line="240" w:lineRule="auto"/>
        <w:ind w:left="0"/>
        <w:rPr>
          <w:rFonts w:ascii="Comic Sans MS" w:eastAsia="Comic Sans MS" w:hAnsi="Comic Sans MS" w:cs="Comic Sans MS"/>
        </w:rPr>
      </w:pPr>
      <w:r>
        <w:rPr>
          <w:rFonts w:ascii="Comic Sans MS" w:eastAsia="Comic Sans MS" w:hAnsi="Comic Sans MS" w:cs="Comic Sans MS"/>
        </w:rPr>
        <w:lastRenderedPageBreak/>
        <w:t xml:space="preserve">The curriculum facilitates opportunities to develop </w:t>
      </w:r>
      <w:proofErr w:type="gramStart"/>
      <w:r>
        <w:rPr>
          <w:rFonts w:ascii="Comic Sans MS" w:eastAsia="Comic Sans MS" w:hAnsi="Comic Sans MS" w:cs="Comic Sans MS"/>
        </w:rPr>
        <w:t>relationships, and</w:t>
      </w:r>
      <w:proofErr w:type="gramEnd"/>
      <w:r>
        <w:rPr>
          <w:rFonts w:ascii="Comic Sans MS" w:eastAsia="Comic Sans MS" w:hAnsi="Comic Sans MS" w:cs="Comic Sans MS"/>
        </w:rPr>
        <w:t xml:space="preserve"> immerse children in experiences that develop empathy and our gospel values of compassion, justice, courage, humility, kindness, peace, forgiveness and integrity.  </w:t>
      </w:r>
    </w:p>
    <w:p w14:paraId="00000015" w14:textId="77777777" w:rsidR="00DB399C" w:rsidRDefault="00100E00">
      <w:pPr>
        <w:numPr>
          <w:ilvl w:val="0"/>
          <w:numId w:val="1"/>
        </w:numPr>
        <w:shd w:val="clear" w:color="auto" w:fill="FFFFFF"/>
        <w:spacing w:before="280" w:after="0" w:line="240" w:lineRule="auto"/>
        <w:ind w:left="0"/>
        <w:rPr>
          <w:rFonts w:ascii="Comic Sans MS" w:eastAsia="Comic Sans MS" w:hAnsi="Comic Sans MS" w:cs="Comic Sans MS"/>
        </w:rPr>
      </w:pPr>
      <w:r>
        <w:rPr>
          <w:rFonts w:ascii="Comic Sans MS" w:eastAsia="Comic Sans MS" w:hAnsi="Comic Sans MS" w:cs="Comic Sans MS"/>
        </w:rPr>
        <w:t>Children leave our school with a strong sense of moral purpose.</w:t>
      </w:r>
    </w:p>
    <w:p w14:paraId="00000016"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We recognise the importance of </w:t>
      </w:r>
      <w:r>
        <w:rPr>
          <w:rFonts w:ascii="Comic Sans MS" w:eastAsia="Comic Sans MS" w:hAnsi="Comic Sans MS" w:cs="Comic Sans MS"/>
          <w:b/>
        </w:rPr>
        <w:t xml:space="preserve">reading </w:t>
      </w:r>
      <w:r>
        <w:rPr>
          <w:rFonts w:ascii="Comic Sans MS" w:eastAsia="Comic Sans MS" w:hAnsi="Comic Sans MS" w:cs="Comic Sans MS"/>
        </w:rPr>
        <w:t xml:space="preserve">being at the heart of the whole curriculum and its impact on the future success of pupils. Our children are taught to read confidently, fluently and with a good understanding. Pupils are encouraged to develop a habit of reading widely and often, for both pleasure and information through daily practice and whole school activities. </w:t>
      </w:r>
    </w:p>
    <w:p w14:paraId="00000017"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 xml:space="preserve">Although each subject is taught as a discrete </w:t>
      </w:r>
      <w:proofErr w:type="gramStart"/>
      <w:r>
        <w:rPr>
          <w:rFonts w:ascii="Comic Sans MS" w:eastAsia="Comic Sans MS" w:hAnsi="Comic Sans MS" w:cs="Comic Sans MS"/>
        </w:rPr>
        <w:t>area</w:t>
      </w:r>
      <w:proofErr w:type="gramEnd"/>
      <w:r>
        <w:rPr>
          <w:rFonts w:ascii="Comic Sans MS" w:eastAsia="Comic Sans MS" w:hAnsi="Comic Sans MS" w:cs="Comic Sans MS"/>
        </w:rPr>
        <w:t xml:space="preserve"> we have designed a curriculum that makes links between different subjects, creating curriculum cohesion and enabling pupils to link their learning appropriately. There is a focus on high quality </w:t>
      </w:r>
      <w:r>
        <w:rPr>
          <w:rFonts w:ascii="Comic Sans MS" w:eastAsia="Comic Sans MS" w:hAnsi="Comic Sans MS" w:cs="Comic Sans MS"/>
          <w:b/>
        </w:rPr>
        <w:t>writing</w:t>
      </w:r>
      <w:r>
        <w:rPr>
          <w:rFonts w:ascii="Comic Sans MS" w:eastAsia="Comic Sans MS" w:hAnsi="Comic Sans MS" w:cs="Comic Sans MS"/>
        </w:rPr>
        <w:t> and pupils use </w:t>
      </w:r>
      <w:r>
        <w:rPr>
          <w:rFonts w:ascii="Comic Sans MS" w:eastAsia="Comic Sans MS" w:hAnsi="Comic Sans MS" w:cs="Comic Sans MS"/>
          <w:b/>
        </w:rPr>
        <w:t>mathematics</w:t>
      </w:r>
      <w:r>
        <w:rPr>
          <w:rFonts w:ascii="Comic Sans MS" w:eastAsia="Comic Sans MS" w:hAnsi="Comic Sans MS" w:cs="Comic Sans MS"/>
        </w:rPr>
        <w:t> and </w:t>
      </w:r>
      <w:r>
        <w:rPr>
          <w:rFonts w:ascii="Comic Sans MS" w:eastAsia="Comic Sans MS" w:hAnsi="Comic Sans MS" w:cs="Comic Sans MS"/>
          <w:b/>
        </w:rPr>
        <w:t>information technology</w:t>
      </w:r>
      <w:r>
        <w:rPr>
          <w:rFonts w:ascii="Comic Sans MS" w:eastAsia="Comic Sans MS" w:hAnsi="Comic Sans MS" w:cs="Comic Sans MS"/>
        </w:rPr>
        <w:t> skills across different subject areas.</w:t>
      </w:r>
    </w:p>
    <w:p w14:paraId="00000018"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 xml:space="preserve">At Priory we recognise that our pupils need preparation for the 21st century, for a world that does not yet exist. As part of this they need to see the effect of making mistakes and be able to take risks. </w:t>
      </w:r>
    </w:p>
    <w:p w14:paraId="00000019"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Our pupils have told us that they learn best when they enjoy learning. We have planned our curriculum to include a range of exciting and </w:t>
      </w:r>
      <w:r>
        <w:rPr>
          <w:rFonts w:ascii="Comic Sans MS" w:eastAsia="Comic Sans MS" w:hAnsi="Comic Sans MS" w:cs="Comic Sans MS"/>
          <w:b/>
        </w:rPr>
        <w:t>pupil-motivating activities</w:t>
      </w:r>
      <w:r>
        <w:rPr>
          <w:rFonts w:ascii="Comic Sans MS" w:eastAsia="Comic Sans MS" w:hAnsi="Comic Sans MS" w:cs="Comic Sans MS"/>
        </w:rPr>
        <w:t xml:space="preserve"> which will allow pupils to recall </w:t>
      </w:r>
      <w:r>
        <w:rPr>
          <w:rFonts w:ascii="Comic Sans MS" w:eastAsia="Comic Sans MS" w:hAnsi="Comic Sans MS" w:cs="Comic Sans MS"/>
          <w:b/>
        </w:rPr>
        <w:t xml:space="preserve">knowledge </w:t>
      </w:r>
      <w:r>
        <w:rPr>
          <w:rFonts w:ascii="Comic Sans MS" w:eastAsia="Comic Sans MS" w:hAnsi="Comic Sans MS" w:cs="Comic Sans MS"/>
        </w:rPr>
        <w:t xml:space="preserve">more readily alongside frequent repetition. We provide memorable experiences to develop the </w:t>
      </w:r>
      <w:r>
        <w:rPr>
          <w:rFonts w:ascii="Comic Sans MS" w:eastAsia="Comic Sans MS" w:hAnsi="Comic Sans MS" w:cs="Comic Sans MS"/>
          <w:b/>
        </w:rPr>
        <w:t>life experiences</w:t>
      </w:r>
      <w:r>
        <w:rPr>
          <w:rFonts w:ascii="Comic Sans MS" w:eastAsia="Comic Sans MS" w:hAnsi="Comic Sans MS" w:cs="Comic Sans MS"/>
        </w:rPr>
        <w:t xml:space="preserve"> for many of our pupils who are unable to do so outside of school.</w:t>
      </w:r>
    </w:p>
    <w:p w14:paraId="0000001A"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Our curriculum provides </w:t>
      </w:r>
      <w:r>
        <w:rPr>
          <w:rFonts w:ascii="Comic Sans MS" w:eastAsia="Comic Sans MS" w:hAnsi="Comic Sans MS" w:cs="Comic Sans MS"/>
          <w:b/>
        </w:rPr>
        <w:t>mastery</w:t>
      </w:r>
      <w:r>
        <w:rPr>
          <w:rFonts w:ascii="Comic Sans MS" w:eastAsia="Comic Sans MS" w:hAnsi="Comic Sans MS" w:cs="Comic Sans MS"/>
        </w:rPr>
        <w:t xml:space="preserve"> of key knowledge. Our Maths curriculum, for example, provides opportunities for pupils to practise and consolidate their learning, master learning objectives by developing a deeper understanding and to apply their knowledge through reasoning and problem solving. </w:t>
      </w:r>
    </w:p>
    <w:p w14:paraId="0000001B"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Our curriculum focuses on a </w:t>
      </w:r>
      <w:r>
        <w:rPr>
          <w:rFonts w:ascii="Comic Sans MS" w:eastAsia="Comic Sans MS" w:hAnsi="Comic Sans MS" w:cs="Comic Sans MS"/>
          <w:b/>
        </w:rPr>
        <w:t>meta cognitive</w:t>
      </w:r>
      <w:r>
        <w:rPr>
          <w:rFonts w:ascii="Comic Sans MS" w:eastAsia="Comic Sans MS" w:hAnsi="Comic Sans MS" w:cs="Comic Sans MS"/>
        </w:rPr>
        <w:t> style of learning including activities that encourage pupils to reflect on how they think and strategies they can use to apply their knowledge. This includes explicitly teaching strategies for how to plan, organise knowledge and monitor tasks. We have developed a ‘</w:t>
      </w:r>
      <w:r>
        <w:rPr>
          <w:rFonts w:ascii="Comic Sans MS" w:eastAsia="Comic Sans MS" w:hAnsi="Comic Sans MS" w:cs="Comic Sans MS"/>
          <w:b/>
        </w:rPr>
        <w:t>growth mindsets</w:t>
      </w:r>
      <w:r>
        <w:rPr>
          <w:rFonts w:ascii="Comic Sans MS" w:eastAsia="Comic Sans MS" w:hAnsi="Comic Sans MS" w:cs="Comic Sans MS"/>
        </w:rPr>
        <w:t>’ culture throughout our school teaching pupils to ‘have a go’, to use a different strategy if they get stuck, to seek peer support and to learn from their mistakes.</w:t>
      </w:r>
    </w:p>
    <w:p w14:paraId="0000001C" w14:textId="77777777" w:rsidR="00DB399C" w:rsidRDefault="00100E00">
      <w:pPr>
        <w:numPr>
          <w:ilvl w:val="0"/>
          <w:numId w:val="1"/>
        </w:numPr>
        <w:shd w:val="clear" w:color="auto" w:fill="FFFFFF"/>
        <w:spacing w:after="0" w:line="240" w:lineRule="auto"/>
        <w:ind w:left="0"/>
        <w:rPr>
          <w:rFonts w:ascii="Comic Sans MS" w:eastAsia="Comic Sans MS" w:hAnsi="Comic Sans MS" w:cs="Comic Sans MS"/>
        </w:rPr>
      </w:pPr>
      <w:r>
        <w:rPr>
          <w:rFonts w:ascii="Comic Sans MS" w:eastAsia="Comic Sans MS" w:hAnsi="Comic Sans MS" w:cs="Comic Sans MS"/>
        </w:rPr>
        <w:t xml:space="preserve">Our aim is that </w:t>
      </w:r>
      <w:r>
        <w:rPr>
          <w:rFonts w:ascii="Comic Sans MS" w:eastAsia="Comic Sans MS" w:hAnsi="Comic Sans MS" w:cs="Comic Sans MS"/>
          <w:b/>
        </w:rPr>
        <w:t>all</w:t>
      </w:r>
      <w:r>
        <w:rPr>
          <w:rFonts w:ascii="Comic Sans MS" w:eastAsia="Comic Sans MS" w:hAnsi="Comic Sans MS" w:cs="Comic Sans MS"/>
        </w:rPr>
        <w:t xml:space="preserve"> groups of pupils have planning tailored to meet their needs to enable them to make good </w:t>
      </w:r>
      <w:r>
        <w:rPr>
          <w:rFonts w:ascii="Comic Sans MS" w:eastAsia="Comic Sans MS" w:hAnsi="Comic Sans MS" w:cs="Comic Sans MS"/>
          <w:b/>
        </w:rPr>
        <w:t>progress</w:t>
      </w:r>
      <w:r>
        <w:rPr>
          <w:rFonts w:ascii="Comic Sans MS" w:eastAsia="Comic Sans MS" w:hAnsi="Comic Sans MS" w:cs="Comic Sans MS"/>
        </w:rPr>
        <w:t xml:space="preserve"> across all areas of the curriculum. There is a sequencing of subject-specific concepts based on what we expect pupils to know at each </w:t>
      </w:r>
      <w:proofErr w:type="gramStart"/>
      <w:r>
        <w:rPr>
          <w:rFonts w:ascii="Comic Sans MS" w:eastAsia="Comic Sans MS" w:hAnsi="Comic Sans MS" w:cs="Comic Sans MS"/>
        </w:rPr>
        <w:t>particular stage</w:t>
      </w:r>
      <w:proofErr w:type="gramEnd"/>
      <w:r>
        <w:rPr>
          <w:rFonts w:ascii="Comic Sans MS" w:eastAsia="Comic Sans MS" w:hAnsi="Comic Sans MS" w:cs="Comic Sans MS"/>
        </w:rPr>
        <w:t xml:space="preserve"> ensuring </w:t>
      </w:r>
      <w:r>
        <w:rPr>
          <w:rFonts w:ascii="Comic Sans MS" w:eastAsia="Comic Sans MS" w:hAnsi="Comic Sans MS" w:cs="Comic Sans MS"/>
          <w:b/>
        </w:rPr>
        <w:t>challenge</w:t>
      </w:r>
      <w:r>
        <w:rPr>
          <w:rFonts w:ascii="Comic Sans MS" w:eastAsia="Comic Sans MS" w:hAnsi="Comic Sans MS" w:cs="Comic Sans MS"/>
        </w:rPr>
        <w:t>.</w:t>
      </w:r>
    </w:p>
    <w:p w14:paraId="0000001D" w14:textId="438A82B4" w:rsidR="00DB399C" w:rsidRDefault="00100E00">
      <w:pPr>
        <w:numPr>
          <w:ilvl w:val="0"/>
          <w:numId w:val="1"/>
        </w:numPr>
        <w:shd w:val="clear" w:color="auto" w:fill="FFFFFF"/>
        <w:spacing w:after="280" w:line="240" w:lineRule="auto"/>
        <w:ind w:left="0"/>
        <w:rPr>
          <w:rFonts w:ascii="Comic Sans MS" w:eastAsia="Comic Sans MS" w:hAnsi="Comic Sans MS" w:cs="Comic Sans MS"/>
        </w:rPr>
      </w:pPr>
      <w:r>
        <w:rPr>
          <w:rFonts w:ascii="Comic Sans MS" w:eastAsia="Comic Sans MS" w:hAnsi="Comic Sans MS" w:cs="Comic Sans MS"/>
        </w:rPr>
        <w:t>Our curriculum has been developed to introduce/explore new vocabulary and activities have been planned to ensure that pupils get the opportunity to apply and revisit this new knowledge.</w:t>
      </w:r>
    </w:p>
    <w:p w14:paraId="6AB2EFE8" w14:textId="57138294" w:rsidR="00E3552C" w:rsidRPr="00E3552C" w:rsidRDefault="00E3552C" w:rsidP="00E3552C">
      <w:pPr>
        <w:rPr>
          <w:rFonts w:ascii="Comic Sans MS" w:hAnsi="Comic Sans MS"/>
          <w:u w:val="single"/>
        </w:rPr>
      </w:pPr>
      <w:r w:rsidRPr="00E3552C">
        <w:rPr>
          <w:rFonts w:ascii="Comic Sans MS" w:hAnsi="Comic Sans MS"/>
          <w:u w:val="single"/>
        </w:rPr>
        <w:t xml:space="preserve">SEND </w:t>
      </w:r>
    </w:p>
    <w:p w14:paraId="2B8D8B9B" w14:textId="6391C802" w:rsidR="00E3552C" w:rsidRPr="00E3552C" w:rsidRDefault="00E3552C" w:rsidP="00E3552C">
      <w:pPr>
        <w:rPr>
          <w:rFonts w:ascii="Comic Sans MS" w:hAnsi="Comic Sans MS"/>
        </w:rPr>
      </w:pPr>
      <w:r w:rsidRPr="00E3552C">
        <w:rPr>
          <w:rFonts w:ascii="Comic Sans MS" w:hAnsi="Comic Sans MS"/>
        </w:rPr>
        <w:t>Priory Catholic Primary School prides itself in being very inclusive and will endeavour to support every child regardless of their level of need.  All pupils follow the National Curriculum at a level and a pace that is appropriate to their abilities. At times and when it is felt appropriate, modifications to the curriculum may be implemented.</w:t>
      </w:r>
    </w:p>
    <w:p w14:paraId="7031782C" w14:textId="77777777" w:rsidR="00E3552C" w:rsidRPr="00E3552C" w:rsidRDefault="00E3552C" w:rsidP="00E3552C">
      <w:pPr>
        <w:rPr>
          <w:rFonts w:ascii="Comic Sans MS" w:hAnsi="Comic Sans MS"/>
        </w:rPr>
      </w:pPr>
      <w:r w:rsidRPr="00E3552C">
        <w:rPr>
          <w:rFonts w:ascii="Comic Sans MS" w:hAnsi="Comic Sans MS"/>
        </w:rPr>
        <w:t>To enable all children to enjoy a broad balanced curriculum and fulfil their potential we will:</w:t>
      </w:r>
    </w:p>
    <w:p w14:paraId="34DC1909"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 xml:space="preserve">Ensure that all pupils have access to the school curriculum and all school activities. Cognitive, physical, communication or social, emotional needs (and presenting behaviours) will not become barriers to children taking part in either the core curriculum or extra curricula activities. At times this may mean adapting provision or increasing support to facilitate engagement. </w:t>
      </w:r>
    </w:p>
    <w:p w14:paraId="7AB93B38"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lastRenderedPageBreak/>
        <w:t xml:space="preserve">Help all pupils achieve to the best of their abilities, despite any difficulty or disability they may have. At Priory School having an additional need does not preclude children from achieving at least </w:t>
      </w:r>
      <w:proofErr w:type="gramStart"/>
      <w:r w:rsidRPr="00E3552C">
        <w:rPr>
          <w:rFonts w:ascii="Comic Sans MS" w:hAnsi="Comic Sans MS"/>
        </w:rPr>
        <w:t>age related</w:t>
      </w:r>
      <w:proofErr w:type="gramEnd"/>
      <w:r w:rsidRPr="00E3552C">
        <w:rPr>
          <w:rFonts w:ascii="Comic Sans MS" w:hAnsi="Comic Sans MS"/>
        </w:rPr>
        <w:t xml:space="preserve"> expectations and we have high aspirations for every child. </w:t>
      </w:r>
    </w:p>
    <w:p w14:paraId="2F21C217"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Plan provision so that where necessary the curriculum is delivered in small steps laying the foundations for future learning.</w:t>
      </w:r>
    </w:p>
    <w:p w14:paraId="3D1FB1D1"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Make effective use of assessment to ensure that children make progress.</w:t>
      </w:r>
    </w:p>
    <w:p w14:paraId="03F56104"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Ensure that teaching staff are aware of and sensitive to the needs of all pupils, teaching pupils in a way that is more appropriate to their needs.</w:t>
      </w:r>
    </w:p>
    <w:p w14:paraId="779791DE"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 xml:space="preserve">Work in partnership with parents/ carers, </w:t>
      </w:r>
      <w:proofErr w:type="gramStart"/>
      <w:r w:rsidRPr="00E3552C">
        <w:rPr>
          <w:rFonts w:ascii="Comic Sans MS" w:hAnsi="Comic Sans MS"/>
        </w:rPr>
        <w:t>pupils</w:t>
      </w:r>
      <w:proofErr w:type="gramEnd"/>
      <w:r w:rsidRPr="00E3552C">
        <w:rPr>
          <w:rFonts w:ascii="Comic Sans MS" w:hAnsi="Comic Sans MS"/>
        </w:rPr>
        <w:t xml:space="preserve"> and relevant external agencies in order to provide for children’s special educational needs and disabilities.</w:t>
      </w:r>
    </w:p>
    <w:p w14:paraId="0CC3F36D"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Identify at the earliest opportunity, all children that need special consideration to support their needs (whether these are cognitive, physical, communication or social/ emotional)</w:t>
      </w:r>
    </w:p>
    <w:p w14:paraId="545E6727"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Promote self-worth and enthusiasm by encouraging independence at all age and ability levels.</w:t>
      </w:r>
    </w:p>
    <w:p w14:paraId="44A812BE"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Give every child the entitlement to a sense of achievement.</w:t>
      </w:r>
    </w:p>
    <w:p w14:paraId="7EE3D91D" w14:textId="77777777" w:rsidR="00E3552C" w:rsidRPr="00E3552C" w:rsidRDefault="00E3552C" w:rsidP="00E3552C">
      <w:pPr>
        <w:pStyle w:val="ListParagraph"/>
        <w:numPr>
          <w:ilvl w:val="0"/>
          <w:numId w:val="1"/>
        </w:numPr>
        <w:rPr>
          <w:rFonts w:ascii="Comic Sans MS" w:hAnsi="Comic Sans MS"/>
        </w:rPr>
      </w:pPr>
      <w:r w:rsidRPr="00E3552C">
        <w:rPr>
          <w:rFonts w:ascii="Comic Sans MS" w:hAnsi="Comic Sans MS"/>
        </w:rPr>
        <w:t xml:space="preserve">Regularly review the curriculum statement of intent and practice </w:t>
      </w:r>
      <w:proofErr w:type="gramStart"/>
      <w:r w:rsidRPr="00E3552C">
        <w:rPr>
          <w:rFonts w:ascii="Comic Sans MS" w:hAnsi="Comic Sans MS"/>
        </w:rPr>
        <w:t>in order to</w:t>
      </w:r>
      <w:proofErr w:type="gramEnd"/>
      <w:r w:rsidRPr="00E3552C">
        <w:rPr>
          <w:rFonts w:ascii="Comic Sans MS" w:hAnsi="Comic Sans MS"/>
        </w:rPr>
        <w:t xml:space="preserve"> achieve best practice.</w:t>
      </w:r>
    </w:p>
    <w:p w14:paraId="33C51A45" w14:textId="77777777" w:rsidR="00E3552C" w:rsidRDefault="00E3552C" w:rsidP="00E3552C">
      <w:pPr>
        <w:shd w:val="clear" w:color="auto" w:fill="FFFFFF"/>
        <w:spacing w:after="280" w:line="240" w:lineRule="auto"/>
        <w:rPr>
          <w:rFonts w:ascii="Comic Sans MS" w:eastAsia="Comic Sans MS" w:hAnsi="Comic Sans MS" w:cs="Comic Sans MS"/>
        </w:rPr>
      </w:pPr>
    </w:p>
    <w:p w14:paraId="0000001E" w14:textId="77777777" w:rsidR="00DB399C" w:rsidRDefault="00100E00">
      <w:pPr>
        <w:shd w:val="clear" w:color="auto" w:fill="FFFFFF"/>
        <w:spacing w:before="280" w:after="280" w:line="240" w:lineRule="auto"/>
        <w:jc w:val="center"/>
        <w:rPr>
          <w:rFonts w:ascii="Comic Sans MS" w:eastAsia="Comic Sans MS" w:hAnsi="Comic Sans MS" w:cs="Comic Sans MS"/>
        </w:rPr>
      </w:pPr>
      <w:r>
        <w:rPr>
          <w:rFonts w:ascii="Comic Sans MS" w:eastAsia="Comic Sans MS" w:hAnsi="Comic Sans MS" w:cs="Comic Sans MS"/>
          <w:b/>
          <w:u w:val="single"/>
        </w:rPr>
        <w:t>Implementation - Judge</w:t>
      </w:r>
    </w:p>
    <w:p w14:paraId="0000001F"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 xml:space="preserve">Our children have told us that they enjoy </w:t>
      </w:r>
      <w:r>
        <w:rPr>
          <w:rFonts w:ascii="Comic Sans MS" w:eastAsia="Comic Sans MS" w:hAnsi="Comic Sans MS" w:cs="Comic Sans MS"/>
        </w:rPr>
        <w:t xml:space="preserve">learning from </w:t>
      </w:r>
      <w:proofErr w:type="spellStart"/>
      <w:proofErr w:type="gramStart"/>
      <w:r>
        <w:rPr>
          <w:rFonts w:ascii="Comic Sans MS" w:eastAsia="Comic Sans MS" w:hAnsi="Comic Sans MS" w:cs="Comic Sans MS"/>
        </w:rPr>
        <w:t>first hand</w:t>
      </w:r>
      <w:proofErr w:type="spellEnd"/>
      <w:proofErr w:type="gramEnd"/>
      <w:r>
        <w:rPr>
          <w:rFonts w:ascii="Comic Sans MS" w:eastAsia="Comic Sans MS" w:hAnsi="Comic Sans MS" w:cs="Comic Sans MS"/>
        </w:rPr>
        <w:t xml:space="preserve"> experience</w:t>
      </w:r>
      <w:r>
        <w:rPr>
          <w:rFonts w:ascii="Comic Sans MS" w:eastAsia="Comic Sans MS" w:hAnsi="Comic Sans MS" w:cs="Comic Sans MS"/>
          <w:color w:val="000000"/>
        </w:rPr>
        <w:t xml:space="preserve">, and this is when they learn best.  We therefore begin each new topic with an immersion </w:t>
      </w:r>
      <w:r>
        <w:rPr>
          <w:rFonts w:ascii="Comic Sans MS" w:eastAsia="Comic Sans MS" w:hAnsi="Comic Sans MS" w:cs="Comic Sans MS"/>
        </w:rPr>
        <w:t>activity</w:t>
      </w:r>
      <w:r>
        <w:rPr>
          <w:rFonts w:ascii="Comic Sans MS" w:eastAsia="Comic Sans MS" w:hAnsi="Comic Sans MS" w:cs="Comic Sans MS"/>
          <w:color w:val="000000"/>
        </w:rPr>
        <w:t xml:space="preserve">.  </w:t>
      </w:r>
    </w:p>
    <w:p w14:paraId="00000020"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Knowledge organisers are created to share with children and parents as a t</w:t>
      </w:r>
      <w:r>
        <w:rPr>
          <w:rFonts w:ascii="Comic Sans MS" w:eastAsia="Comic Sans MS" w:hAnsi="Comic Sans MS" w:cs="Comic Sans MS"/>
          <w:color w:val="222222"/>
          <w:highlight w:val="white"/>
        </w:rPr>
        <w:t xml:space="preserve">ool to help gain, </w:t>
      </w:r>
      <w:proofErr w:type="gramStart"/>
      <w:r>
        <w:rPr>
          <w:rFonts w:ascii="Comic Sans MS" w:eastAsia="Comic Sans MS" w:hAnsi="Comic Sans MS" w:cs="Comic Sans MS"/>
          <w:color w:val="222222"/>
          <w:highlight w:val="white"/>
        </w:rPr>
        <w:t>retain</w:t>
      </w:r>
      <w:proofErr w:type="gramEnd"/>
      <w:r>
        <w:rPr>
          <w:rFonts w:ascii="Comic Sans MS" w:eastAsia="Comic Sans MS" w:hAnsi="Comic Sans MS" w:cs="Comic Sans MS"/>
          <w:color w:val="222222"/>
          <w:highlight w:val="white"/>
        </w:rPr>
        <w:t xml:space="preserve"> and </w:t>
      </w:r>
      <w:r>
        <w:rPr>
          <w:rFonts w:ascii="Comic Sans MS" w:eastAsia="Comic Sans MS" w:hAnsi="Comic Sans MS" w:cs="Comic Sans MS"/>
          <w:b/>
          <w:color w:val="222222"/>
          <w:highlight w:val="white"/>
        </w:rPr>
        <w:t>build</w:t>
      </w:r>
      <w:r>
        <w:rPr>
          <w:rFonts w:ascii="Comic Sans MS" w:eastAsia="Comic Sans MS" w:hAnsi="Comic Sans MS" w:cs="Comic Sans MS"/>
          <w:color w:val="222222"/>
          <w:highlight w:val="white"/>
        </w:rPr>
        <w:t> the </w:t>
      </w:r>
      <w:r>
        <w:rPr>
          <w:rFonts w:ascii="Comic Sans MS" w:eastAsia="Comic Sans MS" w:hAnsi="Comic Sans MS" w:cs="Comic Sans MS"/>
          <w:b/>
          <w:color w:val="222222"/>
          <w:highlight w:val="white"/>
        </w:rPr>
        <w:t>knowledge</w:t>
      </w:r>
      <w:r>
        <w:rPr>
          <w:rFonts w:ascii="Comic Sans MS" w:eastAsia="Comic Sans MS" w:hAnsi="Comic Sans MS" w:cs="Comic Sans MS"/>
          <w:color w:val="222222"/>
          <w:highlight w:val="white"/>
        </w:rPr>
        <w:t xml:space="preserve"> and skills needed.  </w:t>
      </w:r>
      <w:r>
        <w:rPr>
          <w:rFonts w:ascii="Comic Sans MS" w:eastAsia="Comic Sans MS" w:hAnsi="Comic Sans MS" w:cs="Comic Sans MS"/>
          <w:color w:val="000000"/>
        </w:rPr>
        <w:t>Curriculum planning follows an s-plan format whereby the journey begins with the elicitation of what is already known and results in a demonstration of knowledge and skills acquired.</w:t>
      </w:r>
    </w:p>
    <w:p w14:paraId="00000021"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 xml:space="preserve">Lessons that follow the elicitation task will teach students skills and knowledge using practical tasks, dialogic </w:t>
      </w:r>
      <w:proofErr w:type="gramStart"/>
      <w:r>
        <w:rPr>
          <w:rFonts w:ascii="Comic Sans MS" w:eastAsia="Comic Sans MS" w:hAnsi="Comic Sans MS" w:cs="Comic Sans MS"/>
          <w:color w:val="000000"/>
        </w:rPr>
        <w:t>learning</w:t>
      </w:r>
      <w:proofErr w:type="gramEnd"/>
      <w:r>
        <w:rPr>
          <w:rFonts w:ascii="Comic Sans MS" w:eastAsia="Comic Sans MS" w:hAnsi="Comic Sans MS" w:cs="Comic Sans MS"/>
          <w:color w:val="000000"/>
        </w:rPr>
        <w:t xml:space="preserve"> and problem-solving activities</w:t>
      </w:r>
      <w:r>
        <w:rPr>
          <w:rFonts w:ascii="Comic Sans MS" w:eastAsia="Comic Sans MS" w:hAnsi="Comic Sans MS" w:cs="Comic Sans MS"/>
        </w:rPr>
        <w:t>.</w:t>
      </w:r>
    </w:p>
    <w:p w14:paraId="00000022"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rPr>
      </w:pPr>
      <w:r>
        <w:rPr>
          <w:rFonts w:ascii="Comic Sans MS" w:eastAsia="Comic Sans MS" w:hAnsi="Comic Sans MS" w:cs="Comic Sans MS"/>
        </w:rPr>
        <w:t xml:space="preserve">Subject knowledge is taught discretely, with </w:t>
      </w:r>
      <w:proofErr w:type="spellStart"/>
      <w:r>
        <w:rPr>
          <w:rFonts w:ascii="Comic Sans MS" w:eastAsia="Comic Sans MS" w:hAnsi="Comic Sans MS" w:cs="Comic Sans MS"/>
        </w:rPr>
        <w:t>Rosenshine’s</w:t>
      </w:r>
      <w:proofErr w:type="spellEnd"/>
      <w:r>
        <w:rPr>
          <w:rFonts w:ascii="Comic Sans MS" w:eastAsia="Comic Sans MS" w:hAnsi="Comic Sans MS" w:cs="Comic Sans MS"/>
        </w:rPr>
        <w:t xml:space="preserve"> principles underpinning implementation. </w:t>
      </w:r>
    </w:p>
    <w:p w14:paraId="00000023"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The Big Ideas process is used to support and develop the dialogic and problem-solving approach to learning- deeply rooted in context to enable pupils to make links with their own lives.</w:t>
      </w:r>
    </w:p>
    <w:p w14:paraId="00000024" w14:textId="77777777" w:rsidR="00DB399C" w:rsidRDefault="00100E00">
      <w:pPr>
        <w:numPr>
          <w:ilvl w:val="0"/>
          <w:numId w:val="2"/>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An opportunity to apply knowledge to a new or abstract problem is given to allow for the assessment of learning and the evaluation of the depth of understanding of each pupil.</w:t>
      </w:r>
    </w:p>
    <w:p w14:paraId="00000025" w14:textId="77777777" w:rsidR="00DB399C" w:rsidRDefault="00100E00">
      <w:pPr>
        <w:numPr>
          <w:ilvl w:val="0"/>
          <w:numId w:val="2"/>
        </w:numPr>
        <w:pBdr>
          <w:top w:val="nil"/>
          <w:left w:val="nil"/>
          <w:bottom w:val="nil"/>
          <w:right w:val="nil"/>
          <w:between w:val="nil"/>
        </w:pBdr>
        <w:ind w:left="17" w:hanging="357"/>
        <w:rPr>
          <w:rFonts w:ascii="Comic Sans MS" w:eastAsia="Comic Sans MS" w:hAnsi="Comic Sans MS" w:cs="Comic Sans MS"/>
          <w:color w:val="000000"/>
        </w:rPr>
      </w:pPr>
      <w:r>
        <w:rPr>
          <w:rFonts w:ascii="Comic Sans MS" w:eastAsia="Comic Sans MS" w:hAnsi="Comic Sans MS" w:cs="Comic Sans MS"/>
        </w:rPr>
        <w:t>Planning is</w:t>
      </w:r>
      <w:r>
        <w:rPr>
          <w:rFonts w:ascii="Comic Sans MS" w:eastAsia="Comic Sans MS" w:hAnsi="Comic Sans MS" w:cs="Comic Sans MS"/>
          <w:color w:val="000000"/>
        </w:rPr>
        <w:t xml:space="preserve"> tailored to support the global issues outlined in </w:t>
      </w:r>
      <w:proofErr w:type="spellStart"/>
      <w:r>
        <w:rPr>
          <w:rFonts w:ascii="Comic Sans MS" w:eastAsia="Comic Sans MS" w:hAnsi="Comic Sans MS" w:cs="Comic Sans MS"/>
          <w:color w:val="000000"/>
        </w:rPr>
        <w:t>Laudato</w:t>
      </w:r>
      <w:proofErr w:type="spellEnd"/>
      <w:r>
        <w:rPr>
          <w:rFonts w:ascii="Comic Sans MS" w:eastAsia="Comic Sans MS" w:hAnsi="Comic Sans MS" w:cs="Comic Sans MS"/>
          <w:color w:val="000000"/>
        </w:rPr>
        <w:t xml:space="preserve"> Si and provide opportunities to drive a positive change to current schoolwide and local processes.</w:t>
      </w:r>
    </w:p>
    <w:p w14:paraId="00000026" w14:textId="77777777" w:rsidR="00DB399C" w:rsidRDefault="00DB399C">
      <w:pPr>
        <w:rPr>
          <w:rFonts w:ascii="Comic Sans MS" w:eastAsia="Comic Sans MS" w:hAnsi="Comic Sans MS" w:cs="Comic Sans MS"/>
        </w:rPr>
      </w:pPr>
    </w:p>
    <w:p w14:paraId="00000027" w14:textId="77777777" w:rsidR="00DB399C" w:rsidRDefault="00100E00">
      <w:pPr>
        <w:jc w:val="center"/>
        <w:rPr>
          <w:rFonts w:ascii="Comic Sans MS" w:eastAsia="Comic Sans MS" w:hAnsi="Comic Sans MS" w:cs="Comic Sans MS"/>
          <w:b/>
          <w:u w:val="single"/>
        </w:rPr>
      </w:pPr>
      <w:r>
        <w:rPr>
          <w:rFonts w:ascii="Comic Sans MS" w:eastAsia="Comic Sans MS" w:hAnsi="Comic Sans MS" w:cs="Comic Sans MS"/>
          <w:b/>
          <w:u w:val="single"/>
        </w:rPr>
        <w:t>Impact - Act</w:t>
      </w:r>
    </w:p>
    <w:p w14:paraId="00000028"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rPr>
        <w:t>Children honour God through their actions, they care for the world and live out the gospel values in their daily lives.</w:t>
      </w:r>
    </w:p>
    <w:p w14:paraId="00000029"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 xml:space="preserve">Children enjoy reading and are excited by books.  </w:t>
      </w:r>
    </w:p>
    <w:p w14:paraId="0000002A"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Children will have improved communication and language skills using appropriate vocabulary and carefully constructed responses to answer higher order questioning.</w:t>
      </w:r>
    </w:p>
    <w:p w14:paraId="0000002B"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lastRenderedPageBreak/>
        <w:t>Pupils have the confidence to approach complicated or abstract problems in a logical and systematic way</w:t>
      </w:r>
      <w:r>
        <w:rPr>
          <w:rFonts w:ascii="Comic Sans MS" w:eastAsia="Comic Sans MS" w:hAnsi="Comic Sans MS" w:cs="Comic Sans MS"/>
        </w:rPr>
        <w:t>.</w:t>
      </w:r>
    </w:p>
    <w:p w14:paraId="0000002C"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Children will show good progress across all subjects.</w:t>
      </w:r>
    </w:p>
    <w:p w14:paraId="0000002D"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Children will be able to apply learning from other subjects in their lessons by drawing upon knowledge and experiences</w:t>
      </w:r>
      <w:r>
        <w:rPr>
          <w:rFonts w:ascii="Comic Sans MS" w:eastAsia="Comic Sans MS" w:hAnsi="Comic Sans MS" w:cs="Comic Sans MS"/>
        </w:rPr>
        <w:t>, creating historians, scientists, geographers etc of the future.</w:t>
      </w:r>
    </w:p>
    <w:p w14:paraId="0000002E" w14:textId="77777777" w:rsidR="00DB399C" w:rsidRDefault="00100E00">
      <w:pPr>
        <w:numPr>
          <w:ilvl w:val="0"/>
          <w:numId w:val="3"/>
        </w:numPr>
        <w:pBdr>
          <w:top w:val="nil"/>
          <w:left w:val="nil"/>
          <w:bottom w:val="nil"/>
          <w:right w:val="nil"/>
          <w:between w:val="nil"/>
        </w:pBdr>
        <w:spacing w:after="0"/>
        <w:ind w:left="17" w:hanging="357"/>
        <w:rPr>
          <w:rFonts w:ascii="Comic Sans MS" w:eastAsia="Comic Sans MS" w:hAnsi="Comic Sans MS" w:cs="Comic Sans MS"/>
          <w:color w:val="000000"/>
        </w:rPr>
      </w:pPr>
      <w:r>
        <w:rPr>
          <w:rFonts w:ascii="Comic Sans MS" w:eastAsia="Comic Sans MS" w:hAnsi="Comic Sans MS" w:cs="Comic Sans MS"/>
          <w:color w:val="000000"/>
        </w:rPr>
        <w:t xml:space="preserve">Behaviour of pupils is good in lessons demonstrating engagement and enjoyment.    </w:t>
      </w:r>
    </w:p>
    <w:p w14:paraId="0000002F" w14:textId="796488C8" w:rsidR="00DB399C" w:rsidRDefault="00100E00" w:rsidP="00100E00">
      <w:pPr>
        <w:numPr>
          <w:ilvl w:val="0"/>
          <w:numId w:val="4"/>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Pupils will confidently set up and use relevant equipment appropriately and demonstrate subject-specific skills from previous learning experiences independently in subsequent lessons.</w:t>
      </w:r>
    </w:p>
    <w:p w14:paraId="00000030" w14:textId="29F66806" w:rsidR="00DB399C" w:rsidRDefault="00100E00" w:rsidP="00100E00">
      <w:pPr>
        <w:numPr>
          <w:ilvl w:val="0"/>
          <w:numId w:val="4"/>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Pupils will have an increased depth of understanding of the topics outlined in the National Curriculum.</w:t>
      </w:r>
    </w:p>
    <w:p w14:paraId="00000031" w14:textId="77777777" w:rsidR="00DB399C" w:rsidRDefault="00100E00" w:rsidP="00100E00">
      <w:pPr>
        <w:numPr>
          <w:ilvl w:val="0"/>
          <w:numId w:val="4"/>
        </w:numPr>
        <w:pBdr>
          <w:top w:val="nil"/>
          <w:left w:val="nil"/>
          <w:bottom w:val="nil"/>
          <w:right w:val="nil"/>
          <w:between w:val="nil"/>
        </w:pBdr>
        <w:ind w:left="0"/>
        <w:rPr>
          <w:rFonts w:ascii="Comic Sans MS" w:eastAsia="Comic Sans MS" w:hAnsi="Comic Sans MS" w:cs="Comic Sans MS"/>
          <w:color w:val="000000"/>
        </w:rPr>
      </w:pPr>
      <w:r>
        <w:rPr>
          <w:rFonts w:ascii="Comic Sans MS" w:eastAsia="Comic Sans MS" w:hAnsi="Comic Sans MS" w:cs="Comic Sans MS"/>
          <w:color w:val="000000"/>
        </w:rPr>
        <w:t>Children demonstrate an understanding of human impact on the environment and act upon this knowledge to drive change. They promote this approach to others, spreading and reinforcing the concept that it is a human responsibility to protect God’s creations.</w:t>
      </w:r>
    </w:p>
    <w:p w14:paraId="00000032" w14:textId="77777777" w:rsidR="00DB399C" w:rsidRPr="00100E00" w:rsidRDefault="00100E00" w:rsidP="00100E00">
      <w:pPr>
        <w:rPr>
          <w:rFonts w:ascii="Comic Sans MS" w:eastAsia="Comic Sans MS" w:hAnsi="Comic Sans MS" w:cs="Comic Sans MS"/>
          <w:b/>
          <w:bCs/>
        </w:rPr>
      </w:pPr>
      <w:r w:rsidRPr="00100E00">
        <w:rPr>
          <w:rFonts w:ascii="Comic Sans MS" w:eastAsia="Comic Sans MS" w:hAnsi="Comic Sans MS" w:cs="Comic Sans MS"/>
          <w:b/>
          <w:bCs/>
        </w:rPr>
        <w:t>What types of summative and formative assessment do we use and what impact does this have?</w:t>
      </w:r>
    </w:p>
    <w:p w14:paraId="00000033" w14:textId="1F6ABE8D"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highlight w:val="white"/>
        </w:rPr>
        <w:t xml:space="preserve">The progression and effectiveness of the curriculum at Priory is monitored by staff and senior leaders through triangulation of observation of teaching, data analysis and book </w:t>
      </w:r>
      <w:proofErr w:type="gramStart"/>
      <w:r>
        <w:rPr>
          <w:rFonts w:ascii="Comic Sans MS" w:eastAsia="Comic Sans MS" w:hAnsi="Comic Sans MS" w:cs="Comic Sans MS"/>
          <w:color w:val="000000"/>
          <w:highlight w:val="white"/>
        </w:rPr>
        <w:t>looks</w:t>
      </w:r>
      <w:proofErr w:type="gramEnd"/>
      <w:r>
        <w:rPr>
          <w:rFonts w:ascii="Comic Sans MS" w:eastAsia="Comic Sans MS" w:hAnsi="Comic Sans MS" w:cs="Comic Sans MS"/>
          <w:color w:val="000000"/>
          <w:highlight w:val="white"/>
        </w:rPr>
        <w:t xml:space="preserve">. </w:t>
      </w:r>
    </w:p>
    <w:p w14:paraId="00000034" w14:textId="71697CC2"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highlight w:val="white"/>
        </w:rPr>
        <w:t xml:space="preserve">The greatest emphasis is on daily assessment, this is used to inform next steps. Pupils are also assessed at the end of each </w:t>
      </w:r>
      <w:r>
        <w:rPr>
          <w:rFonts w:ascii="Comic Sans MS" w:eastAsia="Comic Sans MS" w:hAnsi="Comic Sans MS" w:cs="Comic Sans MS"/>
          <w:highlight w:val="white"/>
        </w:rPr>
        <w:t>sequence of learning</w:t>
      </w:r>
      <w:r>
        <w:rPr>
          <w:rFonts w:ascii="Comic Sans MS" w:eastAsia="Comic Sans MS" w:hAnsi="Comic Sans MS" w:cs="Comic Sans MS"/>
          <w:color w:val="000000"/>
          <w:highlight w:val="white"/>
        </w:rPr>
        <w:t xml:space="preserve"> to check their knowledge and vocabulary.</w:t>
      </w:r>
    </w:p>
    <w:p w14:paraId="00000035" w14:textId="37773558"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Skilful questioning will elicit understanding and identify misconceptions to allow for modification of the lesson progression to support all learners.</w:t>
      </w:r>
    </w:p>
    <w:p w14:paraId="00000036" w14:textId="77777777"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Enquiry skills and conceptual knowledge assessed through student responses to Big Ideas tasks</w:t>
      </w:r>
    </w:p>
    <w:p w14:paraId="00000037" w14:textId="77777777"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Teacher judgements formulated and tracked to allow for progress of individuals to be seen.</w:t>
      </w:r>
    </w:p>
    <w:p w14:paraId="00000038" w14:textId="77777777" w:rsidR="00DB399C" w:rsidRDefault="00100E00" w:rsidP="00100E00">
      <w:pPr>
        <w:numPr>
          <w:ilvl w:val="0"/>
          <w:numId w:val="5"/>
        </w:numPr>
        <w:pBdr>
          <w:top w:val="nil"/>
          <w:left w:val="nil"/>
          <w:bottom w:val="nil"/>
          <w:right w:val="nil"/>
          <w:between w:val="nil"/>
        </w:pBdr>
        <w:spacing w:after="0"/>
        <w:ind w:left="0"/>
        <w:rPr>
          <w:rFonts w:ascii="Comic Sans MS" w:eastAsia="Comic Sans MS" w:hAnsi="Comic Sans MS" w:cs="Comic Sans MS"/>
          <w:color w:val="000000"/>
        </w:rPr>
      </w:pPr>
      <w:r>
        <w:rPr>
          <w:rFonts w:ascii="Comic Sans MS" w:eastAsia="Comic Sans MS" w:hAnsi="Comic Sans MS" w:cs="Comic Sans MS"/>
          <w:color w:val="000000"/>
        </w:rPr>
        <w:t>Termly judgements are recorded on our tracking system to enable analysis of groups and keep our parents</w:t>
      </w:r>
      <w:r>
        <w:rPr>
          <w:rFonts w:ascii="Comic Sans MS" w:eastAsia="Comic Sans MS" w:hAnsi="Comic Sans MS" w:cs="Comic Sans MS"/>
        </w:rPr>
        <w:t xml:space="preserve">, leaders </w:t>
      </w:r>
      <w:r>
        <w:rPr>
          <w:rFonts w:ascii="Comic Sans MS" w:eastAsia="Comic Sans MS" w:hAnsi="Comic Sans MS" w:cs="Comic Sans MS"/>
          <w:color w:val="000000"/>
        </w:rPr>
        <w:t xml:space="preserve">and our Trust informed of progress. </w:t>
      </w:r>
    </w:p>
    <w:p w14:paraId="00000039" w14:textId="77777777" w:rsidR="00DB399C" w:rsidRDefault="00DB399C" w:rsidP="00100E00">
      <w:pPr>
        <w:pBdr>
          <w:top w:val="nil"/>
          <w:left w:val="nil"/>
          <w:bottom w:val="nil"/>
          <w:right w:val="nil"/>
          <w:between w:val="nil"/>
        </w:pBdr>
        <w:spacing w:after="0"/>
        <w:rPr>
          <w:rFonts w:ascii="Comic Sans MS" w:eastAsia="Comic Sans MS" w:hAnsi="Comic Sans MS" w:cs="Comic Sans MS"/>
        </w:rPr>
      </w:pPr>
    </w:p>
    <w:p w14:paraId="0000003A" w14:textId="77777777" w:rsidR="00DB399C" w:rsidRDefault="00100E00" w:rsidP="00100E00">
      <w:pPr>
        <w:pBdr>
          <w:top w:val="nil"/>
          <w:left w:val="nil"/>
          <w:bottom w:val="nil"/>
          <w:right w:val="nil"/>
          <w:between w:val="nil"/>
        </w:pBdr>
        <w:spacing w:after="0"/>
        <w:rPr>
          <w:rFonts w:ascii="Comic Sans MS" w:eastAsia="Comic Sans MS" w:hAnsi="Comic Sans MS" w:cs="Comic Sans MS"/>
          <w:i/>
        </w:rPr>
      </w:pPr>
      <w:r>
        <w:rPr>
          <w:rFonts w:ascii="Comic Sans MS" w:eastAsia="Comic Sans MS" w:hAnsi="Comic Sans MS" w:cs="Comic Sans MS"/>
          <w:i/>
        </w:rPr>
        <w:t xml:space="preserve">Before a child leaves our </w:t>
      </w:r>
      <w:proofErr w:type="gramStart"/>
      <w:r>
        <w:rPr>
          <w:rFonts w:ascii="Comic Sans MS" w:eastAsia="Comic Sans MS" w:hAnsi="Comic Sans MS" w:cs="Comic Sans MS"/>
          <w:i/>
        </w:rPr>
        <w:t>school</w:t>
      </w:r>
      <w:proofErr w:type="gramEnd"/>
      <w:r>
        <w:rPr>
          <w:rFonts w:ascii="Comic Sans MS" w:eastAsia="Comic Sans MS" w:hAnsi="Comic Sans MS" w:cs="Comic Sans MS"/>
          <w:i/>
        </w:rPr>
        <w:t xml:space="preserve"> he/she will have had the opportunity to:</w:t>
      </w:r>
    </w:p>
    <w:p w14:paraId="0000003B"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Know Jesus.</w:t>
      </w:r>
    </w:p>
    <w:p w14:paraId="0000003C"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Raise money for a charity close to their heart.</w:t>
      </w:r>
    </w:p>
    <w:p w14:paraId="0000003D"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Take part in an active hobby and a non-active hobby.</w:t>
      </w:r>
    </w:p>
    <w:p w14:paraId="0000003E"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Help the local </w:t>
      </w:r>
      <w:proofErr w:type="gramStart"/>
      <w:r>
        <w:rPr>
          <w:rFonts w:ascii="Comic Sans MS" w:eastAsia="Comic Sans MS" w:hAnsi="Comic Sans MS" w:cs="Comic Sans MS"/>
        </w:rPr>
        <w:t>community</w:t>
      </w:r>
      <w:proofErr w:type="gramEnd"/>
    </w:p>
    <w:p w14:paraId="0000003F"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Help the school </w:t>
      </w:r>
      <w:proofErr w:type="gramStart"/>
      <w:r>
        <w:rPr>
          <w:rFonts w:ascii="Comic Sans MS" w:eastAsia="Comic Sans MS" w:hAnsi="Comic Sans MS" w:cs="Comic Sans MS"/>
        </w:rPr>
        <w:t>community</w:t>
      </w:r>
      <w:proofErr w:type="gramEnd"/>
    </w:p>
    <w:p w14:paraId="00000040"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Stay away </w:t>
      </w:r>
      <w:proofErr w:type="gramStart"/>
      <w:r>
        <w:rPr>
          <w:rFonts w:ascii="Comic Sans MS" w:eastAsia="Comic Sans MS" w:hAnsi="Comic Sans MS" w:cs="Comic Sans MS"/>
        </w:rPr>
        <w:t>overnight</w:t>
      </w:r>
      <w:proofErr w:type="gramEnd"/>
    </w:p>
    <w:p w14:paraId="00000041"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Perform in front of an </w:t>
      </w:r>
      <w:proofErr w:type="gramStart"/>
      <w:r>
        <w:rPr>
          <w:rFonts w:ascii="Comic Sans MS" w:eastAsia="Comic Sans MS" w:hAnsi="Comic Sans MS" w:cs="Comic Sans MS"/>
        </w:rPr>
        <w:t>audience</w:t>
      </w:r>
      <w:proofErr w:type="gramEnd"/>
    </w:p>
    <w:p w14:paraId="00000042"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Build lifelong friendships across the school </w:t>
      </w:r>
      <w:proofErr w:type="gramStart"/>
      <w:r>
        <w:rPr>
          <w:rFonts w:ascii="Comic Sans MS" w:eastAsia="Comic Sans MS" w:hAnsi="Comic Sans MS" w:cs="Comic Sans MS"/>
        </w:rPr>
        <w:t>community</w:t>
      </w:r>
      <w:proofErr w:type="gramEnd"/>
    </w:p>
    <w:p w14:paraId="00000043"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Learn how to look after themselves and keep </w:t>
      </w:r>
      <w:proofErr w:type="gramStart"/>
      <w:r>
        <w:rPr>
          <w:rFonts w:ascii="Comic Sans MS" w:eastAsia="Comic Sans MS" w:hAnsi="Comic Sans MS" w:cs="Comic Sans MS"/>
        </w:rPr>
        <w:t>safe</w:t>
      </w:r>
      <w:proofErr w:type="gramEnd"/>
    </w:p>
    <w:p w14:paraId="00000044"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Recognise their own vulnerabilities and know where to get help if they need </w:t>
      </w:r>
      <w:proofErr w:type="gramStart"/>
      <w:r>
        <w:rPr>
          <w:rFonts w:ascii="Comic Sans MS" w:eastAsia="Comic Sans MS" w:hAnsi="Comic Sans MS" w:cs="Comic Sans MS"/>
        </w:rPr>
        <w:t>it</w:t>
      </w:r>
      <w:proofErr w:type="gramEnd"/>
    </w:p>
    <w:p w14:paraId="00000045" w14:textId="77777777" w:rsidR="00DB399C" w:rsidRDefault="00100E00" w:rsidP="00100E00">
      <w:pPr>
        <w:numPr>
          <w:ilvl w:val="0"/>
          <w:numId w:val="6"/>
        </w:numPr>
        <w:pBdr>
          <w:top w:val="nil"/>
          <w:left w:val="nil"/>
          <w:bottom w:val="nil"/>
          <w:right w:val="nil"/>
          <w:between w:val="nil"/>
        </w:pBdr>
        <w:spacing w:after="0"/>
        <w:ind w:left="0"/>
        <w:rPr>
          <w:rFonts w:ascii="Comic Sans MS" w:eastAsia="Comic Sans MS" w:hAnsi="Comic Sans MS" w:cs="Comic Sans MS"/>
        </w:rPr>
      </w:pPr>
      <w:r>
        <w:rPr>
          <w:rFonts w:ascii="Comic Sans MS" w:eastAsia="Comic Sans MS" w:hAnsi="Comic Sans MS" w:cs="Comic Sans MS"/>
        </w:rPr>
        <w:t xml:space="preserve">Understand better the diversity of our world and their part in </w:t>
      </w:r>
      <w:proofErr w:type="gramStart"/>
      <w:r>
        <w:rPr>
          <w:rFonts w:ascii="Comic Sans MS" w:eastAsia="Comic Sans MS" w:hAnsi="Comic Sans MS" w:cs="Comic Sans MS"/>
        </w:rPr>
        <w:t>it</w:t>
      </w:r>
      <w:proofErr w:type="gramEnd"/>
    </w:p>
    <w:p w14:paraId="00000046" w14:textId="77777777" w:rsidR="00DB399C" w:rsidRDefault="00DB399C" w:rsidP="00100E00">
      <w:pPr>
        <w:pBdr>
          <w:top w:val="nil"/>
          <w:left w:val="nil"/>
          <w:bottom w:val="nil"/>
          <w:right w:val="nil"/>
          <w:between w:val="nil"/>
        </w:pBdr>
        <w:spacing w:after="0"/>
        <w:rPr>
          <w:rFonts w:ascii="Comic Sans MS" w:eastAsia="Comic Sans MS" w:hAnsi="Comic Sans MS" w:cs="Comic Sans MS"/>
        </w:rPr>
      </w:pPr>
    </w:p>
    <w:p w14:paraId="00000047" w14:textId="77777777" w:rsidR="00DB399C" w:rsidRDefault="00DB399C" w:rsidP="00100E00">
      <w:pPr>
        <w:pBdr>
          <w:top w:val="nil"/>
          <w:left w:val="nil"/>
          <w:bottom w:val="nil"/>
          <w:right w:val="nil"/>
          <w:between w:val="nil"/>
        </w:pBdr>
        <w:rPr>
          <w:rFonts w:ascii="Comic Sans MS" w:eastAsia="Comic Sans MS" w:hAnsi="Comic Sans MS" w:cs="Comic Sans MS"/>
          <w:color w:val="000000"/>
        </w:rPr>
      </w:pPr>
    </w:p>
    <w:p w14:paraId="00000048" w14:textId="77777777" w:rsidR="00DB399C" w:rsidRDefault="00DB399C" w:rsidP="00100E00">
      <w:pPr>
        <w:rPr>
          <w:rFonts w:ascii="Comic Sans MS" w:eastAsia="Comic Sans MS" w:hAnsi="Comic Sans MS" w:cs="Comic Sans MS"/>
        </w:rPr>
      </w:pPr>
    </w:p>
    <w:p w14:paraId="00000049" w14:textId="77777777" w:rsidR="00DB399C" w:rsidRDefault="00DB399C" w:rsidP="00100E00">
      <w:pPr>
        <w:rPr>
          <w:rFonts w:ascii="Comic Sans MS" w:eastAsia="Comic Sans MS" w:hAnsi="Comic Sans MS" w:cs="Comic Sans MS"/>
        </w:rPr>
      </w:pPr>
    </w:p>
    <w:sectPr w:rsidR="00DB39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673"/>
    <w:multiLevelType w:val="hybridMultilevel"/>
    <w:tmpl w:val="D7B27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D4196"/>
    <w:multiLevelType w:val="multilevel"/>
    <w:tmpl w:val="8D16F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C60BD"/>
    <w:multiLevelType w:val="multilevel"/>
    <w:tmpl w:val="EC4CA3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8658A8"/>
    <w:multiLevelType w:val="multilevel"/>
    <w:tmpl w:val="E452A5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D45F08"/>
    <w:multiLevelType w:val="multilevel"/>
    <w:tmpl w:val="EC786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C274CD"/>
    <w:multiLevelType w:val="multilevel"/>
    <w:tmpl w:val="5D0C2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4303DE"/>
    <w:multiLevelType w:val="multilevel"/>
    <w:tmpl w:val="1BAE6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774557"/>
    <w:multiLevelType w:val="multilevel"/>
    <w:tmpl w:val="D9065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9C"/>
    <w:rsid w:val="00100E00"/>
    <w:rsid w:val="00A41D1E"/>
    <w:rsid w:val="00BE1EDE"/>
    <w:rsid w:val="00DB399C"/>
    <w:rsid w:val="00E35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E34C"/>
  <w15:docId w15:val="{5546FED9-F1CB-4465-92A7-197DB5A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0EE0"/>
    <w:pPr>
      <w:ind w:left="720"/>
      <w:contextualSpacing/>
    </w:pPr>
  </w:style>
  <w:style w:type="paragraph" w:styleId="BalloonText">
    <w:name w:val="Balloon Text"/>
    <w:basedOn w:val="Normal"/>
    <w:link w:val="BalloonTextChar"/>
    <w:uiPriority w:val="99"/>
    <w:semiHidden/>
    <w:unhideWhenUsed/>
    <w:rsid w:val="001F16A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F16AE"/>
    <w:rPr>
      <w:rFonts w:ascii="Segoe UI" w:hAnsi="Segoe UI"/>
      <w:sz w:val="18"/>
      <w:szCs w:val="18"/>
    </w:rPr>
  </w:style>
  <w:style w:type="paragraph" w:styleId="NormalWeb">
    <w:name w:val="Normal (Web)"/>
    <w:basedOn w:val="Normal"/>
    <w:uiPriority w:val="99"/>
    <w:semiHidden/>
    <w:unhideWhenUsed/>
    <w:rsid w:val="00497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D5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RJWR5IsKrFpjHOxayViuZCReA==">AMUW2mWL8x0JDuGXkMU7/RrCFHy25QVR8gtAyXIwVgif6ARSv+AB+GXKjCF9JAthv0kd7polSnvz6QRuqAG+9Oo7BxFigbNvRg16a6bzxjvYbINMbQQXNJvnXGTuS39XHRm75YimP7Nt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Bowen</dc:creator>
  <cp:lastModifiedBy>Cathy Lowry</cp:lastModifiedBy>
  <cp:revision>2</cp:revision>
  <dcterms:created xsi:type="dcterms:W3CDTF">2021-07-13T21:30:00Z</dcterms:created>
  <dcterms:modified xsi:type="dcterms:W3CDTF">2021-07-13T21:30:00Z</dcterms:modified>
</cp:coreProperties>
</file>